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9553" w14:textId="2F894D5F" w:rsidR="007C39E7" w:rsidRDefault="007C39E7" w:rsidP="007C39E7">
      <w:pPr>
        <w:pStyle w:val="NoSpacing"/>
        <w:jc w:val="center"/>
        <w:rPr>
          <w:rFonts w:ascii="Palatino Linotype" w:hAnsi="Palatino Linotype"/>
          <w:b/>
          <w:bCs/>
          <w:sz w:val="32"/>
          <w:szCs w:val="32"/>
        </w:rPr>
      </w:pPr>
      <w:r w:rsidRPr="007C39E7">
        <w:rPr>
          <w:rFonts w:ascii="Palatino Linotype" w:hAnsi="Palatino Linotype"/>
          <w:b/>
          <w:bCs/>
          <w:sz w:val="32"/>
          <w:szCs w:val="32"/>
        </w:rPr>
        <w:t>Weehawken Sewerage Infrastructure Project UPDATE</w:t>
      </w:r>
    </w:p>
    <w:p w14:paraId="19C26510" w14:textId="77777777" w:rsidR="007C39E7" w:rsidRPr="007C39E7" w:rsidRDefault="007C39E7" w:rsidP="007C39E7">
      <w:pPr>
        <w:pStyle w:val="NoSpacing"/>
        <w:jc w:val="center"/>
        <w:rPr>
          <w:rFonts w:ascii="Palatino Linotype" w:hAnsi="Palatino Linotype"/>
          <w:b/>
          <w:bCs/>
          <w:sz w:val="16"/>
          <w:szCs w:val="16"/>
        </w:rPr>
      </w:pPr>
    </w:p>
    <w:p w14:paraId="2CF348A1" w14:textId="0B12288E" w:rsidR="007C39E7" w:rsidRPr="007C39E7" w:rsidRDefault="007C39E7" w:rsidP="007C39E7">
      <w:pPr>
        <w:pStyle w:val="NoSpacing"/>
        <w:jc w:val="center"/>
        <w:rPr>
          <w:rFonts w:ascii="Palatino Linotype" w:hAnsi="Palatino Linotype"/>
          <w:sz w:val="23"/>
          <w:szCs w:val="23"/>
        </w:rPr>
      </w:pPr>
      <w:r w:rsidRPr="007C39E7">
        <w:rPr>
          <w:rFonts w:ascii="Palatino Linotype" w:hAnsi="Palatino Linotype"/>
          <w:sz w:val="23"/>
          <w:szCs w:val="23"/>
        </w:rPr>
        <w:t>December 4, 2023</w:t>
      </w:r>
    </w:p>
    <w:p w14:paraId="20D3B9E7" w14:textId="77777777" w:rsidR="007C39E7" w:rsidRPr="007C39E7" w:rsidRDefault="007C39E7" w:rsidP="007C39E7">
      <w:pPr>
        <w:pStyle w:val="NoSpacing"/>
        <w:jc w:val="both"/>
        <w:rPr>
          <w:rFonts w:ascii="Palatino Linotype" w:hAnsi="Palatino Linotype"/>
          <w:sz w:val="23"/>
          <w:szCs w:val="23"/>
        </w:rPr>
      </w:pPr>
    </w:p>
    <w:p w14:paraId="0C361525" w14:textId="77777777" w:rsidR="007C39E7" w:rsidRPr="007C39E7" w:rsidRDefault="007C39E7" w:rsidP="007C39E7">
      <w:pPr>
        <w:pStyle w:val="NoSpacing"/>
        <w:jc w:val="both"/>
        <w:rPr>
          <w:rFonts w:ascii="Palatino Linotype" w:hAnsi="Palatino Linotype"/>
          <w:sz w:val="23"/>
          <w:szCs w:val="23"/>
        </w:rPr>
      </w:pPr>
      <w:r w:rsidRPr="007C39E7">
        <w:rPr>
          <w:rFonts w:ascii="Palatino Linotype" w:hAnsi="Palatino Linotype"/>
          <w:sz w:val="23"/>
          <w:szCs w:val="23"/>
        </w:rPr>
        <w:t>Dear Residents,</w:t>
      </w:r>
    </w:p>
    <w:p w14:paraId="11D5D8F4" w14:textId="77777777" w:rsidR="007C39E7" w:rsidRPr="007C39E7" w:rsidRDefault="007C39E7" w:rsidP="007C39E7">
      <w:pPr>
        <w:pStyle w:val="NoSpacing"/>
        <w:jc w:val="both"/>
        <w:rPr>
          <w:rFonts w:ascii="Palatino Linotype" w:hAnsi="Palatino Linotype"/>
          <w:sz w:val="23"/>
          <w:szCs w:val="23"/>
        </w:rPr>
      </w:pPr>
    </w:p>
    <w:p w14:paraId="53F0B812" w14:textId="77777777" w:rsidR="007C39E7" w:rsidRPr="007C39E7" w:rsidRDefault="007C39E7" w:rsidP="007C39E7">
      <w:pPr>
        <w:pStyle w:val="NoSpacing"/>
        <w:jc w:val="both"/>
        <w:rPr>
          <w:rFonts w:ascii="Palatino Linotype" w:hAnsi="Palatino Linotype"/>
          <w:sz w:val="23"/>
          <w:szCs w:val="23"/>
        </w:rPr>
      </w:pPr>
      <w:r w:rsidRPr="007C39E7">
        <w:rPr>
          <w:rFonts w:ascii="Palatino Linotype" w:hAnsi="Palatino Linotype"/>
          <w:sz w:val="23"/>
          <w:szCs w:val="23"/>
        </w:rPr>
        <w:t>I hope this message finds you well. As part of our commitment to keeping you informed, I'm pleased to provide an update on the North Hudson Sewerage Authority (NHSA) Weehawken Infrastructure Project. As you were informed earlier this year, this project has been a long time coming. It addresses the fact that Weehawken’s old infrastructure, comprised of combined sewer and stormwater lines, frequently floods streets and basements during intense and heavy rainstorms. This project, when completed, will upgrade infrastructure and mitigate long-standing flooding issues.</w:t>
      </w:r>
    </w:p>
    <w:p w14:paraId="54D2638E" w14:textId="77777777" w:rsidR="007C39E7" w:rsidRPr="007C39E7" w:rsidRDefault="007C39E7" w:rsidP="007C39E7">
      <w:pPr>
        <w:pStyle w:val="NoSpacing"/>
        <w:jc w:val="both"/>
        <w:rPr>
          <w:rFonts w:ascii="Palatino Linotype" w:hAnsi="Palatino Linotype"/>
          <w:sz w:val="23"/>
          <w:szCs w:val="23"/>
        </w:rPr>
      </w:pPr>
    </w:p>
    <w:p w14:paraId="26421056" w14:textId="52AA8336" w:rsidR="007C39E7" w:rsidRPr="007C39E7" w:rsidRDefault="007C39E7" w:rsidP="007C39E7">
      <w:pPr>
        <w:pStyle w:val="NoSpacing"/>
        <w:jc w:val="both"/>
        <w:rPr>
          <w:rFonts w:ascii="Palatino Linotype" w:hAnsi="Palatino Linotype"/>
          <w:sz w:val="23"/>
          <w:szCs w:val="23"/>
        </w:rPr>
      </w:pPr>
      <w:r w:rsidRPr="007C39E7">
        <w:rPr>
          <w:rFonts w:ascii="Palatino Linotype" w:hAnsi="Palatino Linotype"/>
          <w:sz w:val="23"/>
          <w:szCs w:val="23"/>
        </w:rPr>
        <w:t xml:space="preserve">This week, temporary pavement will be applied to Boulevard East, Highwood Ave, and Hudson Place. This step is essential for preparing our roads for winter and ensuring smooth and safe travel for all residents.  </w:t>
      </w:r>
      <w:r w:rsidRPr="007C39E7">
        <w:rPr>
          <w:rFonts w:ascii="Palatino Linotype" w:hAnsi="Palatino Linotype"/>
          <w:b/>
          <w:bCs/>
          <w:sz w:val="23"/>
          <w:szCs w:val="23"/>
        </w:rPr>
        <w:t>Milling and paving will begin on Wednesday, December 6, 2023, and</w:t>
      </w:r>
      <w:r>
        <w:rPr>
          <w:rFonts w:ascii="Palatino Linotype" w:hAnsi="Palatino Linotype"/>
          <w:b/>
          <w:bCs/>
          <w:sz w:val="23"/>
          <w:szCs w:val="23"/>
        </w:rPr>
        <w:t>,</w:t>
      </w:r>
      <w:r w:rsidRPr="007C39E7">
        <w:rPr>
          <w:rFonts w:ascii="Palatino Linotype" w:hAnsi="Palatino Linotype"/>
          <w:b/>
          <w:bCs/>
          <w:sz w:val="23"/>
          <w:szCs w:val="23"/>
        </w:rPr>
        <w:t xml:space="preserve"> weather permitting, be completed by Tuesday, December 12, 2023 (no work on Saturday or Sunday). </w:t>
      </w:r>
      <w:r w:rsidRPr="007C39E7">
        <w:rPr>
          <w:rFonts w:ascii="Palatino Linotype" w:hAnsi="Palatino Linotype"/>
          <w:sz w:val="23"/>
          <w:szCs w:val="23"/>
        </w:rPr>
        <w:t xml:space="preserve">Please remember the no parking signs on these roadways for the dates and times to move your vehicles. </w:t>
      </w:r>
    </w:p>
    <w:p w14:paraId="4F796D3C" w14:textId="77777777" w:rsidR="007C39E7" w:rsidRPr="007C39E7" w:rsidRDefault="007C39E7" w:rsidP="007C39E7">
      <w:pPr>
        <w:pStyle w:val="NoSpacing"/>
        <w:jc w:val="both"/>
        <w:rPr>
          <w:rFonts w:ascii="Palatino Linotype" w:hAnsi="Palatino Linotype"/>
          <w:sz w:val="23"/>
          <w:szCs w:val="23"/>
        </w:rPr>
      </w:pPr>
    </w:p>
    <w:p w14:paraId="00608745" w14:textId="77777777" w:rsidR="007C39E7" w:rsidRPr="007C39E7" w:rsidRDefault="007C39E7" w:rsidP="007C39E7">
      <w:pPr>
        <w:pStyle w:val="NoSpacing"/>
        <w:jc w:val="both"/>
        <w:rPr>
          <w:rFonts w:ascii="Palatino Linotype" w:hAnsi="Palatino Linotype"/>
          <w:sz w:val="23"/>
          <w:szCs w:val="23"/>
        </w:rPr>
      </w:pPr>
      <w:r w:rsidRPr="007C39E7">
        <w:rPr>
          <w:rFonts w:ascii="Palatino Linotype" w:hAnsi="Palatino Linotype"/>
          <w:sz w:val="23"/>
          <w:szCs w:val="23"/>
        </w:rPr>
        <w:t xml:space="preserve">This project has been broken down into phases: </w:t>
      </w:r>
    </w:p>
    <w:p w14:paraId="123207D5" w14:textId="77777777" w:rsidR="007C39E7" w:rsidRPr="003C135F" w:rsidRDefault="007C39E7" w:rsidP="007C39E7">
      <w:pPr>
        <w:pStyle w:val="NoSpacing"/>
        <w:jc w:val="both"/>
        <w:rPr>
          <w:rFonts w:ascii="Palatino Linotype" w:hAnsi="Palatino Linotype"/>
        </w:rPr>
      </w:pPr>
    </w:p>
    <w:p w14:paraId="24633ED7" w14:textId="77777777" w:rsidR="007C39E7" w:rsidRPr="007C39E7" w:rsidRDefault="007C39E7" w:rsidP="007C39E7">
      <w:pPr>
        <w:pStyle w:val="NoSpacing"/>
        <w:jc w:val="both"/>
        <w:rPr>
          <w:rFonts w:ascii="Palatino Linotype" w:hAnsi="Palatino Linotype"/>
          <w:sz w:val="23"/>
          <w:szCs w:val="23"/>
        </w:rPr>
      </w:pPr>
      <w:r w:rsidRPr="007C39E7">
        <w:rPr>
          <w:rFonts w:ascii="Palatino Linotype" w:hAnsi="Palatino Linotype"/>
          <w:b/>
          <w:bCs/>
          <w:sz w:val="23"/>
          <w:szCs w:val="23"/>
        </w:rPr>
        <w:t xml:space="preserve">Phase 1a Completion: </w:t>
      </w:r>
      <w:r w:rsidRPr="007C39E7">
        <w:rPr>
          <w:rFonts w:ascii="Palatino Linotype" w:hAnsi="Palatino Linotype"/>
          <w:sz w:val="23"/>
          <w:szCs w:val="23"/>
        </w:rPr>
        <w:t>The Contractor has completed Phase 1a, installing the 48-inch combined sewer, manholes, and catch basins along Blvd East from Hamilton Avenue to Highwood Terrace.</w:t>
      </w:r>
    </w:p>
    <w:p w14:paraId="0E6E7264" w14:textId="77777777" w:rsidR="007C39E7" w:rsidRPr="007C39E7" w:rsidRDefault="007C39E7" w:rsidP="007C39E7">
      <w:pPr>
        <w:pStyle w:val="NoSpacing"/>
        <w:jc w:val="both"/>
        <w:rPr>
          <w:rFonts w:ascii="Palatino Linotype" w:hAnsi="Palatino Linotype"/>
          <w:sz w:val="23"/>
          <w:szCs w:val="23"/>
        </w:rPr>
      </w:pPr>
    </w:p>
    <w:p w14:paraId="3E27196E" w14:textId="77777777" w:rsidR="007C39E7" w:rsidRPr="007C39E7" w:rsidRDefault="007C39E7" w:rsidP="007C39E7">
      <w:pPr>
        <w:pStyle w:val="NoSpacing"/>
        <w:jc w:val="both"/>
        <w:rPr>
          <w:rFonts w:ascii="Palatino Linotype" w:hAnsi="Palatino Linotype"/>
          <w:sz w:val="23"/>
          <w:szCs w:val="23"/>
        </w:rPr>
      </w:pPr>
      <w:r w:rsidRPr="007C39E7">
        <w:rPr>
          <w:rFonts w:ascii="Palatino Linotype" w:hAnsi="Palatino Linotype"/>
          <w:b/>
          <w:bCs/>
          <w:sz w:val="23"/>
          <w:szCs w:val="23"/>
        </w:rPr>
        <w:t>Phase 1b Progress:</w:t>
      </w:r>
      <w:r w:rsidRPr="007C39E7">
        <w:rPr>
          <w:rFonts w:ascii="Palatino Linotype" w:hAnsi="Palatino Linotype"/>
          <w:sz w:val="23"/>
          <w:szCs w:val="23"/>
        </w:rPr>
        <w:t xml:space="preserve"> Currently, the Contractor is making slow progress due to the bedrock they have encountered in Phase 1b, which includes the installation of the 30-inch combined sewer, manholes, and catch basins on Hamilton Avenue from Blvd East to King Avenue. Additionally, a 24-inch storm sewer on Hamilton Avenue is in progress.</w:t>
      </w:r>
    </w:p>
    <w:p w14:paraId="7D076627" w14:textId="77777777" w:rsidR="007C39E7" w:rsidRPr="007C39E7" w:rsidRDefault="007C39E7" w:rsidP="007C39E7">
      <w:pPr>
        <w:pStyle w:val="NoSpacing"/>
        <w:jc w:val="both"/>
        <w:rPr>
          <w:rFonts w:ascii="Palatino Linotype" w:hAnsi="Palatino Linotype"/>
          <w:sz w:val="23"/>
          <w:szCs w:val="23"/>
        </w:rPr>
      </w:pPr>
    </w:p>
    <w:p w14:paraId="1FE6D42A" w14:textId="77777777" w:rsidR="007C39E7" w:rsidRPr="007C39E7" w:rsidRDefault="007C39E7" w:rsidP="007C39E7">
      <w:pPr>
        <w:pStyle w:val="NoSpacing"/>
        <w:jc w:val="both"/>
        <w:rPr>
          <w:rFonts w:ascii="Palatino Linotype" w:hAnsi="Palatino Linotype"/>
          <w:sz w:val="23"/>
          <w:szCs w:val="23"/>
        </w:rPr>
      </w:pPr>
      <w:r w:rsidRPr="007C39E7">
        <w:rPr>
          <w:rFonts w:ascii="Palatino Linotype" w:hAnsi="Palatino Linotype"/>
          <w:b/>
          <w:bCs/>
          <w:sz w:val="23"/>
          <w:szCs w:val="23"/>
        </w:rPr>
        <w:t xml:space="preserve">Phase 2 Accomplishments: </w:t>
      </w:r>
      <w:r w:rsidRPr="007C39E7">
        <w:rPr>
          <w:rFonts w:ascii="Palatino Linotype" w:hAnsi="Palatino Linotype"/>
          <w:sz w:val="23"/>
          <w:szCs w:val="23"/>
        </w:rPr>
        <w:t>Phase 2 installation is complete, featuring a 24-inch stormwater main on Highwood Avenue from Hudson Place to Blvd East, along with 18-inch combined sewer manholes and catch basins on Hudson Place/Highwood Avenue. Furthermore, an 18-inch and 24-inch storm sewer on Highwood Avenue from Eldorado Place to Blvd East has been successfully implemented.</w:t>
      </w:r>
    </w:p>
    <w:p w14:paraId="75661B9B" w14:textId="77777777" w:rsidR="007C39E7" w:rsidRPr="007C39E7" w:rsidRDefault="007C39E7" w:rsidP="007C39E7">
      <w:pPr>
        <w:pStyle w:val="NoSpacing"/>
        <w:jc w:val="both"/>
        <w:rPr>
          <w:rFonts w:ascii="Palatino Linotype" w:hAnsi="Palatino Linotype"/>
          <w:sz w:val="23"/>
          <w:szCs w:val="23"/>
        </w:rPr>
      </w:pPr>
    </w:p>
    <w:p w14:paraId="693E0D08" w14:textId="34787A79" w:rsidR="007C39E7" w:rsidRPr="007C39E7" w:rsidRDefault="007C39E7" w:rsidP="007C39E7">
      <w:pPr>
        <w:pStyle w:val="NoSpacing"/>
        <w:jc w:val="both"/>
        <w:rPr>
          <w:rFonts w:ascii="Palatino Linotype" w:hAnsi="Palatino Linotype"/>
          <w:sz w:val="23"/>
          <w:szCs w:val="23"/>
        </w:rPr>
      </w:pPr>
      <w:r w:rsidRPr="007C39E7">
        <w:rPr>
          <w:rFonts w:ascii="Palatino Linotype" w:hAnsi="Palatino Linotype"/>
          <w:b/>
          <w:bCs/>
          <w:sz w:val="23"/>
          <w:szCs w:val="23"/>
        </w:rPr>
        <w:t xml:space="preserve">Looking Ahead to 2024: </w:t>
      </w:r>
      <w:r w:rsidRPr="007C39E7">
        <w:rPr>
          <w:rFonts w:ascii="Palatino Linotype" w:hAnsi="Palatino Linotype"/>
          <w:sz w:val="23"/>
          <w:szCs w:val="23"/>
        </w:rPr>
        <w:t>Anticipate significant progress in 2024, including completing Phase 1B piping installation and constructing a stormwater pump station in the parking lot at the intersection of Highwood Avenue and Hudson Place. The final pavement on all affected streets will be completed once all aspects of the project are finalized.</w:t>
      </w:r>
    </w:p>
    <w:p w14:paraId="0C86D256" w14:textId="77777777" w:rsidR="007C39E7" w:rsidRPr="007C39E7" w:rsidRDefault="007C39E7" w:rsidP="007C39E7">
      <w:pPr>
        <w:pStyle w:val="NoSpacing"/>
        <w:jc w:val="both"/>
        <w:rPr>
          <w:rFonts w:ascii="Palatino Linotype" w:hAnsi="Palatino Linotype"/>
          <w:sz w:val="23"/>
          <w:szCs w:val="23"/>
        </w:rPr>
      </w:pPr>
    </w:p>
    <w:p w14:paraId="2B3FEC55" w14:textId="77777777" w:rsidR="007C39E7" w:rsidRPr="007C39E7" w:rsidRDefault="007C39E7" w:rsidP="007C39E7">
      <w:pPr>
        <w:pStyle w:val="NoSpacing"/>
        <w:jc w:val="both"/>
        <w:rPr>
          <w:rFonts w:ascii="Palatino Linotype" w:hAnsi="Palatino Linotype"/>
          <w:sz w:val="23"/>
          <w:szCs w:val="23"/>
        </w:rPr>
      </w:pPr>
      <w:r w:rsidRPr="007C39E7">
        <w:rPr>
          <w:rFonts w:ascii="Palatino Linotype" w:hAnsi="Palatino Linotype"/>
          <w:sz w:val="23"/>
          <w:szCs w:val="23"/>
        </w:rPr>
        <w:t xml:space="preserve">We understand that construction projects can be inconvenient, and we greatly appreciate your patience and understanding as we work to improve our community's infrastructure. </w:t>
      </w:r>
    </w:p>
    <w:p w14:paraId="4E5A5078" w14:textId="77777777" w:rsidR="007C39E7" w:rsidRPr="007C39E7" w:rsidRDefault="007C39E7" w:rsidP="007C39E7">
      <w:pPr>
        <w:pStyle w:val="NoSpacing"/>
        <w:jc w:val="both"/>
        <w:rPr>
          <w:rFonts w:ascii="Palatino Linotype" w:hAnsi="Palatino Linotype"/>
          <w:sz w:val="23"/>
          <w:szCs w:val="23"/>
        </w:rPr>
      </w:pPr>
    </w:p>
    <w:p w14:paraId="79CDF264" w14:textId="77777777" w:rsidR="007C39E7" w:rsidRPr="007C39E7" w:rsidRDefault="007C39E7" w:rsidP="007C39E7">
      <w:pPr>
        <w:pStyle w:val="NoSpacing"/>
        <w:jc w:val="center"/>
        <w:rPr>
          <w:rFonts w:ascii="Palatino Linotype" w:hAnsi="Palatino Linotype"/>
          <w:sz w:val="23"/>
          <w:szCs w:val="23"/>
        </w:rPr>
      </w:pPr>
      <w:r w:rsidRPr="007C39E7">
        <w:rPr>
          <w:rFonts w:ascii="Palatino Linotype" w:hAnsi="Palatino Linotype"/>
          <w:sz w:val="23"/>
          <w:szCs w:val="23"/>
        </w:rPr>
        <w:t>Your cooperation and support make these improvements possible.</w:t>
      </w:r>
    </w:p>
    <w:p w14:paraId="72F14C98" w14:textId="77777777" w:rsidR="00725F67" w:rsidRPr="007C39E7" w:rsidRDefault="00725F67" w:rsidP="007C39E7">
      <w:pPr>
        <w:pStyle w:val="NoSpacing"/>
        <w:jc w:val="center"/>
        <w:rPr>
          <w:rFonts w:ascii="Palatino Linotype" w:hAnsi="Palatino Linotype"/>
          <w:sz w:val="23"/>
          <w:szCs w:val="23"/>
        </w:rPr>
      </w:pPr>
    </w:p>
    <w:p w14:paraId="3752F410" w14:textId="1A4B270B" w:rsidR="007C39E7" w:rsidRPr="007C39E7" w:rsidRDefault="007C39E7" w:rsidP="007C39E7">
      <w:pPr>
        <w:pStyle w:val="NoSpacing"/>
        <w:jc w:val="center"/>
        <w:rPr>
          <w:rFonts w:ascii="Palatino Linotype" w:hAnsi="Palatino Linotype"/>
          <w:sz w:val="23"/>
          <w:szCs w:val="23"/>
        </w:rPr>
      </w:pPr>
      <w:r w:rsidRPr="007C39E7">
        <w:rPr>
          <w:rFonts w:ascii="Palatino Linotype" w:hAnsi="Palatino Linotype"/>
          <w:sz w:val="23"/>
          <w:szCs w:val="23"/>
        </w:rPr>
        <w:t>Thank You,</w:t>
      </w:r>
    </w:p>
    <w:sectPr w:rsidR="007C39E7" w:rsidRPr="007C39E7" w:rsidSect="007C39E7">
      <w:headerReference w:type="even" r:id="rId8"/>
      <w:headerReference w:type="default" r:id="rId9"/>
      <w:footerReference w:type="even" r:id="rId10"/>
      <w:footerReference w:type="default" r:id="rId11"/>
      <w:headerReference w:type="first" r:id="rId12"/>
      <w:footerReference w:type="first" r:id="rId13"/>
      <w:pgSz w:w="12240" w:h="20160" w:code="5"/>
      <w:pgMar w:top="720" w:right="630" w:bottom="720" w:left="72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88AA" w14:textId="77777777" w:rsidR="007C39E7" w:rsidRDefault="007C39E7" w:rsidP="00543360">
      <w:r>
        <w:separator/>
      </w:r>
    </w:p>
  </w:endnote>
  <w:endnote w:type="continuationSeparator" w:id="0">
    <w:p w14:paraId="16914CC7" w14:textId="77777777" w:rsidR="007C39E7" w:rsidRDefault="007C39E7" w:rsidP="0054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4DCF" w14:textId="77777777" w:rsidR="000C5D5F" w:rsidRDefault="000C5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7766" w14:textId="77777777" w:rsidR="000C5D5F" w:rsidRDefault="000C5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42"/>
      <w:tblW w:w="11313" w:type="dxa"/>
      <w:tblLayout w:type="fixed"/>
      <w:tblLook w:val="0480" w:firstRow="0" w:lastRow="0" w:firstColumn="1" w:lastColumn="0" w:noHBand="0" w:noVBand="1"/>
    </w:tblPr>
    <w:tblGrid>
      <w:gridCol w:w="3690"/>
      <w:gridCol w:w="376"/>
      <w:gridCol w:w="3294"/>
      <w:gridCol w:w="565"/>
      <w:gridCol w:w="3388"/>
    </w:tblGrid>
    <w:tr w:rsidR="000C5D5F" w:rsidRPr="00684EB8" w14:paraId="36EC5328" w14:textId="77777777" w:rsidTr="000C500C">
      <w:trPr>
        <w:trHeight w:val="363"/>
      </w:trPr>
      <w:tc>
        <w:tcPr>
          <w:tcW w:w="3690" w:type="dxa"/>
          <w:shd w:val="clear" w:color="auto" w:fill="auto"/>
          <w:vAlign w:val="center"/>
          <w:hideMark/>
        </w:tcPr>
        <w:p w14:paraId="02874BF5" w14:textId="77777777" w:rsidR="000C5D5F" w:rsidRPr="00684EB8" w:rsidRDefault="000C5D5F" w:rsidP="000C5D5F">
          <w:pPr>
            <w:jc w:val="center"/>
            <w:rPr>
              <w:rFonts w:ascii="Palatino Linotype" w:hAnsi="Palatino Linotype"/>
              <w:color w:val="000000"/>
            </w:rPr>
          </w:pPr>
        </w:p>
      </w:tc>
      <w:tc>
        <w:tcPr>
          <w:tcW w:w="376" w:type="dxa"/>
          <w:shd w:val="clear" w:color="auto" w:fill="auto"/>
          <w:vAlign w:val="center"/>
          <w:hideMark/>
        </w:tcPr>
        <w:p w14:paraId="1B79BADE"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2802875B" w14:textId="77777777" w:rsidR="000C5D5F" w:rsidRPr="00684EB8" w:rsidRDefault="000C5D5F" w:rsidP="000C5D5F">
          <w:pPr>
            <w:jc w:val="center"/>
            <w:rPr>
              <w:rFonts w:ascii="Palatino Linotype" w:hAnsi="Palatino Linotype"/>
              <w:b/>
              <w:bCs/>
              <w:color w:val="000000"/>
              <w:sz w:val="28"/>
            </w:rPr>
          </w:pPr>
          <w:r w:rsidRPr="00684EB8">
            <w:rPr>
              <w:rFonts w:ascii="Palatino Linotype" w:hAnsi="Palatino Linotype"/>
              <w:b/>
              <w:bCs/>
              <w:color w:val="000000"/>
              <w:sz w:val="28"/>
            </w:rPr>
            <w:t>Mayor</w:t>
          </w:r>
        </w:p>
      </w:tc>
      <w:tc>
        <w:tcPr>
          <w:tcW w:w="565" w:type="dxa"/>
          <w:shd w:val="clear" w:color="auto" w:fill="auto"/>
          <w:vAlign w:val="center"/>
          <w:hideMark/>
        </w:tcPr>
        <w:p w14:paraId="040F7B17"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60F1CA57" w14:textId="77777777" w:rsidR="000C5D5F" w:rsidRPr="00684EB8" w:rsidRDefault="000C5D5F" w:rsidP="000C5D5F">
          <w:pPr>
            <w:jc w:val="center"/>
            <w:rPr>
              <w:rFonts w:ascii="Palatino Linotype" w:hAnsi="Palatino Linotype"/>
              <w:color w:val="000000"/>
            </w:rPr>
          </w:pPr>
        </w:p>
      </w:tc>
    </w:tr>
    <w:tr w:rsidR="000C5D5F" w:rsidRPr="00684EB8" w14:paraId="69678C62" w14:textId="77777777" w:rsidTr="000C500C">
      <w:trPr>
        <w:trHeight w:val="253"/>
      </w:trPr>
      <w:tc>
        <w:tcPr>
          <w:tcW w:w="3690" w:type="dxa"/>
          <w:shd w:val="clear" w:color="auto" w:fill="auto"/>
          <w:vAlign w:val="center"/>
          <w:hideMark/>
        </w:tcPr>
        <w:p w14:paraId="233F006C" w14:textId="77777777" w:rsidR="000C5D5F" w:rsidRPr="00684EB8" w:rsidRDefault="000C5D5F" w:rsidP="000C5D5F">
          <w:pPr>
            <w:jc w:val="center"/>
            <w:rPr>
              <w:rFonts w:ascii="Palatino Linotype" w:hAnsi="Palatino Linotype"/>
              <w:b/>
              <w:bCs/>
              <w:color w:val="000000"/>
            </w:rPr>
          </w:pPr>
          <w:r>
            <w:rPr>
              <w:rFonts w:ascii="Palatino Linotype" w:hAnsi="Palatino Linotype"/>
              <w:color w:val="000000"/>
            </w:rPr>
            <w:t>Robert J. Sosa</w:t>
          </w:r>
          <w:r w:rsidRPr="00684EB8">
            <w:rPr>
              <w:rFonts w:ascii="Palatino Linotype" w:hAnsi="Palatino Linotype"/>
              <w:color w:val="000000"/>
            </w:rPr>
            <w:t> </w:t>
          </w:r>
        </w:p>
      </w:tc>
      <w:tc>
        <w:tcPr>
          <w:tcW w:w="376" w:type="dxa"/>
          <w:shd w:val="clear" w:color="auto" w:fill="auto"/>
          <w:vAlign w:val="center"/>
          <w:hideMark/>
        </w:tcPr>
        <w:p w14:paraId="42FFEF60"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6F8EFBEE" w14:textId="77777777" w:rsidR="000C5D5F" w:rsidRPr="00684EB8" w:rsidRDefault="000C5D5F" w:rsidP="000C5D5F">
          <w:pPr>
            <w:jc w:val="center"/>
            <w:rPr>
              <w:rFonts w:ascii="Palatino Linotype" w:hAnsi="Palatino Linotype"/>
              <w:color w:val="000000"/>
              <w:sz w:val="28"/>
            </w:rPr>
          </w:pPr>
          <w:r w:rsidRPr="00684EB8">
            <w:rPr>
              <w:rFonts w:ascii="Palatino Linotype" w:hAnsi="Palatino Linotype"/>
              <w:color w:val="000000"/>
              <w:sz w:val="28"/>
            </w:rPr>
            <w:t>Richard F. Turner</w:t>
          </w:r>
        </w:p>
      </w:tc>
      <w:tc>
        <w:tcPr>
          <w:tcW w:w="565" w:type="dxa"/>
          <w:shd w:val="clear" w:color="auto" w:fill="auto"/>
          <w:vAlign w:val="center"/>
          <w:hideMark/>
        </w:tcPr>
        <w:p w14:paraId="5B63D34B"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1FADCB93" w14:textId="77777777" w:rsidR="000C5D5F" w:rsidRPr="00684EB8" w:rsidRDefault="000C5D5F" w:rsidP="000C5D5F">
          <w:pPr>
            <w:jc w:val="center"/>
            <w:rPr>
              <w:rFonts w:ascii="Palatino Linotype" w:hAnsi="Palatino Linotype"/>
              <w:b/>
              <w:bCs/>
              <w:color w:val="000000"/>
            </w:rPr>
          </w:pPr>
          <w:r w:rsidRPr="00684EB8">
            <w:rPr>
              <w:rFonts w:ascii="Palatino Linotype" w:hAnsi="Palatino Linotype"/>
              <w:color w:val="000000"/>
            </w:rPr>
            <w:t>  Carmela Silvestri-Ehret</w:t>
          </w:r>
        </w:p>
      </w:tc>
    </w:tr>
    <w:tr w:rsidR="000C5D5F" w:rsidRPr="00684EB8" w14:paraId="68E4E52F" w14:textId="77777777" w:rsidTr="000C500C">
      <w:trPr>
        <w:trHeight w:val="232"/>
      </w:trPr>
      <w:tc>
        <w:tcPr>
          <w:tcW w:w="3690" w:type="dxa"/>
          <w:shd w:val="clear" w:color="auto" w:fill="auto"/>
          <w:vAlign w:val="center"/>
          <w:hideMark/>
        </w:tcPr>
        <w:p w14:paraId="44817E77" w14:textId="77777777" w:rsidR="000C5D5F" w:rsidRPr="00684EB8" w:rsidRDefault="000C5D5F" w:rsidP="000C5D5F">
          <w:pPr>
            <w:jc w:val="center"/>
            <w:rPr>
              <w:rFonts w:ascii="Palatino Linotype" w:hAnsi="Palatino Linotype"/>
              <w:color w:val="000000"/>
            </w:rPr>
          </w:pPr>
          <w:r w:rsidRPr="00684EB8">
            <w:rPr>
              <w:rFonts w:ascii="Palatino Linotype" w:hAnsi="Palatino Linotype"/>
              <w:b/>
              <w:bCs/>
              <w:color w:val="000000"/>
            </w:rPr>
            <w:t>Councilman at Large</w:t>
          </w:r>
        </w:p>
      </w:tc>
      <w:tc>
        <w:tcPr>
          <w:tcW w:w="376" w:type="dxa"/>
          <w:shd w:val="clear" w:color="auto" w:fill="auto"/>
          <w:vAlign w:val="center"/>
          <w:hideMark/>
        </w:tcPr>
        <w:p w14:paraId="36DD8687"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6B7EC713"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565" w:type="dxa"/>
          <w:shd w:val="clear" w:color="auto" w:fill="auto"/>
          <w:vAlign w:val="center"/>
          <w:hideMark/>
        </w:tcPr>
        <w:p w14:paraId="79A82287"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42419459" w14:textId="77777777" w:rsidR="000C5D5F" w:rsidRPr="00684EB8" w:rsidRDefault="000C5D5F" w:rsidP="000C5D5F">
          <w:pPr>
            <w:jc w:val="center"/>
            <w:rPr>
              <w:rFonts w:ascii="Palatino Linotype" w:hAnsi="Palatino Linotype"/>
              <w:color w:val="000000"/>
            </w:rPr>
          </w:pPr>
          <w:r w:rsidRPr="00684EB8">
            <w:rPr>
              <w:rFonts w:ascii="Palatino Linotype" w:hAnsi="Palatino Linotype"/>
              <w:b/>
              <w:bCs/>
              <w:color w:val="000000"/>
            </w:rPr>
            <w:t>First Ward Councilwoman</w:t>
          </w:r>
        </w:p>
      </w:tc>
    </w:tr>
    <w:tr w:rsidR="000C5D5F" w:rsidRPr="00684EB8" w14:paraId="333B6199" w14:textId="77777777" w:rsidTr="000C500C">
      <w:trPr>
        <w:trHeight w:hRule="exact" w:val="704"/>
      </w:trPr>
      <w:tc>
        <w:tcPr>
          <w:tcW w:w="3690" w:type="dxa"/>
          <w:shd w:val="clear" w:color="auto" w:fill="auto"/>
          <w:vAlign w:val="center"/>
          <w:hideMark/>
        </w:tcPr>
        <w:p w14:paraId="30392786"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76" w:type="dxa"/>
          <w:shd w:val="clear" w:color="auto" w:fill="auto"/>
          <w:vAlign w:val="center"/>
          <w:hideMark/>
        </w:tcPr>
        <w:p w14:paraId="1BAE054A"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7E0DB7E7" w14:textId="77777777" w:rsidR="000C5D5F" w:rsidRPr="00684EB8" w:rsidRDefault="000C5D5F" w:rsidP="000C5D5F">
          <w:pPr>
            <w:jc w:val="center"/>
            <w:rPr>
              <w:rFonts w:ascii="Palatino Linotype" w:hAnsi="Palatino Linotype"/>
              <w:b/>
              <w:bCs/>
              <w:color w:val="000000"/>
            </w:rPr>
          </w:pPr>
        </w:p>
      </w:tc>
      <w:tc>
        <w:tcPr>
          <w:tcW w:w="565" w:type="dxa"/>
          <w:shd w:val="clear" w:color="auto" w:fill="auto"/>
          <w:vAlign w:val="center"/>
          <w:hideMark/>
        </w:tcPr>
        <w:p w14:paraId="6F5518D1"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2EA60C87"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r>
    <w:tr w:rsidR="000C5D5F" w:rsidRPr="00684EB8" w14:paraId="21398ECF" w14:textId="77777777" w:rsidTr="000C500C">
      <w:trPr>
        <w:trHeight w:val="375"/>
      </w:trPr>
      <w:tc>
        <w:tcPr>
          <w:tcW w:w="3690" w:type="dxa"/>
          <w:shd w:val="clear" w:color="auto" w:fill="auto"/>
          <w:vAlign w:val="center"/>
          <w:hideMark/>
        </w:tcPr>
        <w:p w14:paraId="081BFA29" w14:textId="77777777" w:rsidR="000C5D5F" w:rsidRPr="00684EB8" w:rsidRDefault="000C5D5F" w:rsidP="000C5D5F">
          <w:pPr>
            <w:jc w:val="center"/>
            <w:rPr>
              <w:rFonts w:ascii="Palatino Linotype" w:hAnsi="Palatino Linotype"/>
              <w:b/>
              <w:bCs/>
              <w:color w:val="000000"/>
            </w:rPr>
          </w:pPr>
          <w:r w:rsidRPr="00684EB8">
            <w:rPr>
              <w:rFonts w:ascii="Palatino Linotype" w:hAnsi="Palatino Linotype"/>
              <w:b/>
              <w:bCs/>
              <w:color w:val="000000"/>
            </w:rPr>
            <w:t>Second Ward Councilwoman</w:t>
          </w:r>
        </w:p>
      </w:tc>
      <w:tc>
        <w:tcPr>
          <w:tcW w:w="376" w:type="dxa"/>
          <w:shd w:val="clear" w:color="auto" w:fill="auto"/>
          <w:vAlign w:val="center"/>
          <w:hideMark/>
        </w:tcPr>
        <w:p w14:paraId="3458A6A0"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47FD16A6"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565" w:type="dxa"/>
          <w:shd w:val="clear" w:color="auto" w:fill="auto"/>
          <w:vAlign w:val="center"/>
          <w:hideMark/>
        </w:tcPr>
        <w:p w14:paraId="535AC5EE"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5C681D51" w14:textId="77777777" w:rsidR="000C5D5F" w:rsidRPr="00684EB8" w:rsidRDefault="000C5D5F" w:rsidP="000C5D5F">
          <w:pPr>
            <w:jc w:val="center"/>
            <w:rPr>
              <w:rFonts w:ascii="Palatino Linotype" w:hAnsi="Palatino Linotype"/>
              <w:b/>
              <w:bCs/>
              <w:color w:val="000000"/>
            </w:rPr>
          </w:pPr>
          <w:r w:rsidRPr="00684EB8">
            <w:rPr>
              <w:rFonts w:ascii="Palatino Linotype" w:hAnsi="Palatino Linotype"/>
              <w:b/>
              <w:bCs/>
              <w:color w:val="000000"/>
            </w:rPr>
            <w:t>Third Ward Councilman</w:t>
          </w:r>
        </w:p>
      </w:tc>
    </w:tr>
    <w:tr w:rsidR="000C5D5F" w:rsidRPr="00684EB8" w14:paraId="6A41DDA9" w14:textId="77777777" w:rsidTr="000C500C">
      <w:trPr>
        <w:trHeight w:val="463"/>
      </w:trPr>
      <w:tc>
        <w:tcPr>
          <w:tcW w:w="3690" w:type="dxa"/>
          <w:shd w:val="clear" w:color="auto" w:fill="auto"/>
          <w:vAlign w:val="center"/>
          <w:hideMark/>
        </w:tcPr>
        <w:p w14:paraId="382861A2"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Rosemary J. Lavagnino</w:t>
          </w:r>
        </w:p>
      </w:tc>
      <w:tc>
        <w:tcPr>
          <w:tcW w:w="376" w:type="dxa"/>
          <w:shd w:val="clear" w:color="auto" w:fill="auto"/>
          <w:vAlign w:val="center"/>
          <w:hideMark/>
        </w:tcPr>
        <w:p w14:paraId="003653CE"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3F39B20B" w14:textId="77777777" w:rsidR="000C5D5F" w:rsidRPr="00684EB8" w:rsidRDefault="000C5D5F" w:rsidP="000C5D5F">
          <w:pPr>
            <w:jc w:val="center"/>
            <w:rPr>
              <w:rFonts w:ascii="Palatino Linotype" w:hAnsi="Palatino Linotype"/>
              <w:b/>
              <w:bCs/>
              <w:color w:val="000000"/>
            </w:rPr>
          </w:pPr>
          <w:r w:rsidRPr="00684EB8">
            <w:rPr>
              <w:rFonts w:ascii="Palatino Linotype" w:hAnsi="Palatino Linotype"/>
              <w:b/>
              <w:bCs/>
              <w:color w:val="000000"/>
            </w:rPr>
            <w:t>Township Manager</w:t>
          </w:r>
        </w:p>
      </w:tc>
      <w:tc>
        <w:tcPr>
          <w:tcW w:w="565" w:type="dxa"/>
          <w:shd w:val="clear" w:color="auto" w:fill="auto"/>
          <w:vAlign w:val="center"/>
          <w:hideMark/>
        </w:tcPr>
        <w:p w14:paraId="23703048"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21F90BAE" w14:textId="77777777" w:rsidR="000C5D5F" w:rsidRPr="00684EB8" w:rsidRDefault="000C5D5F" w:rsidP="000C5D5F">
          <w:pPr>
            <w:jc w:val="center"/>
            <w:rPr>
              <w:rFonts w:ascii="Palatino Linotype" w:hAnsi="Palatino Linotype"/>
              <w:color w:val="000000"/>
            </w:rPr>
          </w:pPr>
          <w:r>
            <w:rPr>
              <w:rFonts w:ascii="Palatino Linotype" w:hAnsi="Palatino Linotype"/>
              <w:color w:val="000000"/>
            </w:rPr>
            <w:t>David J. Curtis</w:t>
          </w:r>
        </w:p>
      </w:tc>
    </w:tr>
    <w:tr w:rsidR="000C5D5F" w:rsidRPr="00684EB8" w14:paraId="4E8AD810" w14:textId="77777777" w:rsidTr="000C500C">
      <w:trPr>
        <w:trHeight w:val="373"/>
      </w:trPr>
      <w:tc>
        <w:tcPr>
          <w:tcW w:w="3690" w:type="dxa"/>
          <w:shd w:val="clear" w:color="auto" w:fill="auto"/>
          <w:vAlign w:val="center"/>
          <w:hideMark/>
        </w:tcPr>
        <w:p w14:paraId="7BE19939" w14:textId="77777777" w:rsidR="000C5D5F" w:rsidRPr="00684EB8" w:rsidRDefault="000C5D5F" w:rsidP="000C5D5F">
          <w:pPr>
            <w:rPr>
              <w:rFonts w:ascii="Palatino Linotype" w:hAnsi="Palatino Linotype"/>
              <w:color w:val="000000"/>
            </w:rPr>
          </w:pPr>
          <w:r w:rsidRPr="00684EB8">
            <w:rPr>
              <w:rFonts w:ascii="Palatino Linotype" w:hAnsi="Palatino Linotype"/>
              <w:color w:val="000000"/>
            </w:rPr>
            <w:t> </w:t>
          </w:r>
        </w:p>
      </w:tc>
      <w:tc>
        <w:tcPr>
          <w:tcW w:w="376" w:type="dxa"/>
          <w:shd w:val="clear" w:color="auto" w:fill="auto"/>
          <w:vAlign w:val="center"/>
          <w:hideMark/>
        </w:tcPr>
        <w:p w14:paraId="18C01114"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294" w:type="dxa"/>
          <w:shd w:val="clear" w:color="auto" w:fill="auto"/>
          <w:vAlign w:val="center"/>
          <w:hideMark/>
        </w:tcPr>
        <w:p w14:paraId="1B5BD900"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Giovanni D. Ahmad</w:t>
          </w:r>
        </w:p>
      </w:tc>
      <w:tc>
        <w:tcPr>
          <w:tcW w:w="565" w:type="dxa"/>
          <w:shd w:val="clear" w:color="auto" w:fill="auto"/>
          <w:vAlign w:val="center"/>
          <w:hideMark/>
        </w:tcPr>
        <w:p w14:paraId="2DA09956"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c>
        <w:tcPr>
          <w:tcW w:w="3388" w:type="dxa"/>
          <w:shd w:val="clear" w:color="auto" w:fill="auto"/>
          <w:vAlign w:val="center"/>
          <w:hideMark/>
        </w:tcPr>
        <w:p w14:paraId="052744E6" w14:textId="77777777" w:rsidR="000C5D5F" w:rsidRPr="00684EB8" w:rsidRDefault="000C5D5F" w:rsidP="000C5D5F">
          <w:pPr>
            <w:jc w:val="center"/>
            <w:rPr>
              <w:rFonts w:ascii="Palatino Linotype" w:hAnsi="Palatino Linotype"/>
              <w:color w:val="000000"/>
            </w:rPr>
          </w:pPr>
          <w:r w:rsidRPr="00684EB8">
            <w:rPr>
              <w:rFonts w:ascii="Palatino Linotype" w:hAnsi="Palatino Linotype"/>
              <w:color w:val="000000"/>
            </w:rPr>
            <w:t> </w:t>
          </w:r>
        </w:p>
      </w:tc>
    </w:tr>
  </w:tbl>
  <w:p w14:paraId="3F8FB39B" w14:textId="77777777" w:rsidR="007C7B7A" w:rsidRPr="007C7B7A" w:rsidRDefault="007C7B7A">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6AB1" w14:textId="77777777" w:rsidR="007C39E7" w:rsidRDefault="007C39E7" w:rsidP="00543360">
      <w:r>
        <w:separator/>
      </w:r>
    </w:p>
  </w:footnote>
  <w:footnote w:type="continuationSeparator" w:id="0">
    <w:p w14:paraId="237F7811" w14:textId="77777777" w:rsidR="007C39E7" w:rsidRDefault="007C39E7" w:rsidP="0054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3D79" w14:textId="77777777" w:rsidR="000C5D5F" w:rsidRDefault="000C5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F036" w14:textId="77777777" w:rsidR="000C5D5F" w:rsidRDefault="000C5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1DB2" w14:textId="77777777" w:rsidR="00543360" w:rsidRPr="00CF4DF4" w:rsidRDefault="00543360" w:rsidP="00543360">
    <w:pPr>
      <w:pStyle w:val="NoSpacing"/>
      <w:jc w:val="center"/>
      <w:rPr>
        <w:rFonts w:ascii="Times New Roman" w:hAnsi="Times New Roman" w:cs="Times New Roman"/>
        <w:color w:val="000099"/>
        <w:sz w:val="28"/>
      </w:rPr>
    </w:pPr>
    <w:r w:rsidRPr="00CF4DF4">
      <w:rPr>
        <w:rFonts w:ascii="Times New Roman" w:hAnsi="Times New Roman" w:cs="Times New Roman"/>
        <w:noProof/>
        <w:color w:val="000099"/>
        <w:sz w:val="28"/>
      </w:rPr>
      <w:drawing>
        <wp:anchor distT="0" distB="0" distL="114300" distR="114300" simplePos="0" relativeHeight="251660288" behindDoc="1" locked="0" layoutInCell="1" allowOverlap="1" wp14:anchorId="5C025EE9" wp14:editId="6200011C">
          <wp:simplePos x="0" y="0"/>
          <wp:positionH relativeFrom="column">
            <wp:posOffset>241935</wp:posOffset>
          </wp:positionH>
          <wp:positionV relativeFrom="paragraph">
            <wp:posOffset>-34925</wp:posOffset>
          </wp:positionV>
          <wp:extent cx="713232" cy="79552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newjersey_seal_n4139.jp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13232" cy="795528"/>
                  </a:xfrm>
                  <a:prstGeom prst="rect">
                    <a:avLst/>
                  </a:prstGeom>
                </pic:spPr>
              </pic:pic>
            </a:graphicData>
          </a:graphic>
          <wp14:sizeRelH relativeFrom="page">
            <wp14:pctWidth>0</wp14:pctWidth>
          </wp14:sizeRelH>
          <wp14:sizeRelV relativeFrom="page">
            <wp14:pctHeight>0</wp14:pctHeight>
          </wp14:sizeRelV>
        </wp:anchor>
      </w:drawing>
    </w:r>
    <w:r w:rsidRPr="00CF4DF4">
      <w:rPr>
        <w:rFonts w:ascii="Times New Roman" w:hAnsi="Times New Roman" w:cs="Times New Roman"/>
        <w:color w:val="000099"/>
        <w:sz w:val="28"/>
      </w:rPr>
      <w:t>TOWNSHIP OF WEEHAWKEN</w:t>
    </w:r>
  </w:p>
  <w:p w14:paraId="2B4701A5" w14:textId="77777777" w:rsidR="00543360" w:rsidRDefault="00543360" w:rsidP="00543360">
    <w:pPr>
      <w:pStyle w:val="NoSpacing"/>
      <w:jc w:val="center"/>
      <w:rPr>
        <w:rFonts w:ascii="Times New Roman" w:hAnsi="Times New Roman" w:cs="Times New Roman"/>
        <w:color w:val="000099"/>
        <w:sz w:val="28"/>
      </w:rPr>
    </w:pPr>
    <w:r w:rsidRPr="00CF4DF4">
      <w:rPr>
        <w:rFonts w:ascii="Times New Roman" w:hAnsi="Times New Roman" w:cs="Times New Roman"/>
        <w:color w:val="000099"/>
        <w:sz w:val="28"/>
      </w:rPr>
      <w:t>NEW JERSEY</w:t>
    </w:r>
  </w:p>
  <w:p w14:paraId="5E16D175" w14:textId="77777777" w:rsidR="00EC1D33" w:rsidRDefault="00543360" w:rsidP="00543360">
    <w:pPr>
      <w:pStyle w:val="NoSpacing"/>
      <w:jc w:val="center"/>
      <w:rPr>
        <w:rFonts w:ascii="Arial" w:hAnsi="Arial" w:cs="Arial"/>
        <w:color w:val="000099"/>
        <w:sz w:val="16"/>
        <w:szCs w:val="16"/>
      </w:rPr>
    </w:pPr>
    <w:r w:rsidRPr="00CF4DF4">
      <w:rPr>
        <w:rFonts w:ascii="Times New Roman" w:hAnsi="Times New Roman" w:cs="Times New Roman"/>
        <w:noProof/>
        <w:color w:val="000099"/>
        <w:sz w:val="28"/>
      </w:rPr>
      <mc:AlternateContent>
        <mc:Choice Requires="wps">
          <w:drawing>
            <wp:anchor distT="0" distB="0" distL="114300" distR="114300" simplePos="0" relativeHeight="251659264" behindDoc="0" locked="0" layoutInCell="1" allowOverlap="1" wp14:anchorId="353781AA" wp14:editId="2D761F37">
              <wp:simplePos x="0" y="0"/>
              <wp:positionH relativeFrom="page">
                <wp:align>center</wp:align>
              </wp:positionH>
              <wp:positionV relativeFrom="paragraph">
                <wp:posOffset>20320</wp:posOffset>
              </wp:positionV>
              <wp:extent cx="42976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29768" cy="0"/>
                      </a:xfrm>
                      <a:prstGeom prst="line">
                        <a:avLst/>
                      </a:prstGeom>
                      <a:noFill/>
                      <a:ln w="9525" cap="flat" cmpd="sng" algn="ctr">
                        <a:solidFill>
                          <a:srgbClr val="1F497D"/>
                        </a:solidFill>
                        <a:prstDash val="solid"/>
                      </a:ln>
                      <a:effectLst/>
                    </wps:spPr>
                    <wps:bodyPr/>
                  </wps:wsp>
                </a:graphicData>
              </a:graphic>
              <wp14:sizeRelH relativeFrom="margin">
                <wp14:pctWidth>0</wp14:pctWidth>
              </wp14:sizeRelH>
            </wp:anchor>
          </w:drawing>
        </mc:Choice>
        <mc:Fallback>
          <w:pict>
            <v:line w14:anchorId="6D4ECF30" id="Straight Connector 4"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6pt" to="33.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" strokecolor="#1f497d">
              <w10:wrap anchorx="page"/>
            </v:line>
          </w:pict>
        </mc:Fallback>
      </mc:AlternateContent>
    </w:r>
  </w:p>
  <w:p w14:paraId="2C6E7063" w14:textId="77777777" w:rsidR="00543360" w:rsidRPr="00CF4DF4" w:rsidRDefault="00543360" w:rsidP="00543360">
    <w:pPr>
      <w:pStyle w:val="NoSpacing"/>
      <w:jc w:val="center"/>
      <w:rPr>
        <w:rFonts w:ascii="Arial" w:hAnsi="Arial" w:cs="Arial"/>
        <w:color w:val="000099"/>
        <w:sz w:val="16"/>
        <w:szCs w:val="16"/>
      </w:rPr>
    </w:pPr>
    <w:r w:rsidRPr="00CF4DF4">
      <w:rPr>
        <w:rFonts w:ascii="Arial" w:hAnsi="Arial" w:cs="Arial"/>
        <w:color w:val="000099"/>
        <w:sz w:val="16"/>
        <w:szCs w:val="16"/>
      </w:rPr>
      <w:t>MUNICIPAL BUILDING</w:t>
    </w:r>
  </w:p>
  <w:p w14:paraId="23DA5B9C" w14:textId="77777777" w:rsidR="00543360" w:rsidRPr="00CF4DF4" w:rsidRDefault="00543360" w:rsidP="00543360">
    <w:pPr>
      <w:pStyle w:val="NoSpacing"/>
      <w:jc w:val="center"/>
      <w:rPr>
        <w:rFonts w:ascii="Arial" w:hAnsi="Arial" w:cs="Arial"/>
        <w:color w:val="000099"/>
        <w:sz w:val="16"/>
        <w:szCs w:val="16"/>
      </w:rPr>
    </w:pPr>
    <w:r w:rsidRPr="00CF4DF4">
      <w:rPr>
        <w:rFonts w:ascii="Arial" w:hAnsi="Arial" w:cs="Arial"/>
        <w:color w:val="000099"/>
        <w:sz w:val="16"/>
        <w:szCs w:val="16"/>
      </w:rPr>
      <w:t>400 PARK AVENUE</w:t>
    </w:r>
  </w:p>
  <w:p w14:paraId="0AF93AC1" w14:textId="77777777" w:rsidR="00543360" w:rsidRDefault="00543360" w:rsidP="00543360">
    <w:pPr>
      <w:pStyle w:val="NoSpacing"/>
      <w:jc w:val="center"/>
      <w:rPr>
        <w:rFonts w:ascii="Arial" w:hAnsi="Arial" w:cs="Arial"/>
        <w:color w:val="000099"/>
        <w:sz w:val="16"/>
        <w:szCs w:val="16"/>
      </w:rPr>
    </w:pPr>
    <w:r w:rsidRPr="00CF4DF4">
      <w:rPr>
        <w:rFonts w:ascii="Arial" w:hAnsi="Arial" w:cs="Arial"/>
        <w:color w:val="000099"/>
        <w:sz w:val="16"/>
        <w:szCs w:val="16"/>
      </w:rPr>
      <w:t>WEEHAWKEN, NEW JERSEY 07086</w:t>
    </w:r>
  </w:p>
  <w:p w14:paraId="164FB1BE" w14:textId="77777777" w:rsidR="00CC1870" w:rsidRDefault="00CC1870" w:rsidP="00543360">
    <w:pPr>
      <w:pStyle w:val="NoSpacing"/>
      <w:jc w:val="center"/>
      <w:rPr>
        <w:rFonts w:ascii="Arial" w:hAnsi="Arial" w:cs="Arial"/>
        <w:color w:val="000099"/>
        <w:sz w:val="16"/>
        <w:szCs w:val="16"/>
      </w:rPr>
    </w:pPr>
    <w:r>
      <w:rPr>
        <w:rFonts w:ascii="Arial" w:hAnsi="Arial" w:cs="Arial"/>
        <w:color w:val="000099"/>
        <w:sz w:val="16"/>
        <w:szCs w:val="16"/>
      </w:rPr>
      <w:t>201-319-60</w:t>
    </w:r>
    <w:r w:rsidR="0087130C">
      <w:rPr>
        <w:rFonts w:ascii="Arial" w:hAnsi="Arial" w:cs="Arial"/>
        <w:color w:val="000099"/>
        <w:sz w:val="16"/>
        <w:szCs w:val="16"/>
      </w:rPr>
      <w:t>05</w:t>
    </w:r>
  </w:p>
  <w:p w14:paraId="0A627F46" w14:textId="77777777" w:rsidR="004D7004" w:rsidRPr="004D7004" w:rsidRDefault="004D7004" w:rsidP="00543360">
    <w:pPr>
      <w:pStyle w:val="NoSpacing"/>
      <w:jc w:val="center"/>
      <w:rPr>
        <w:rFonts w:ascii="Arial" w:hAnsi="Arial" w:cs="Arial"/>
        <w:color w:val="000099"/>
        <w:sz w:val="1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08B3"/>
    <w:multiLevelType w:val="hybridMultilevel"/>
    <w:tmpl w:val="FDCAD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31D5D"/>
    <w:multiLevelType w:val="hybridMultilevel"/>
    <w:tmpl w:val="ADC85C70"/>
    <w:lvl w:ilvl="0" w:tplc="AD7C013C">
      <w:numFmt w:val="bullet"/>
      <w:lvlText w:val="•"/>
      <w:lvlJc w:val="left"/>
      <w:pPr>
        <w:ind w:left="1080" w:hanging="360"/>
      </w:pPr>
      <w:rPr>
        <w:rFonts w:ascii="Palatino Linotype" w:eastAsiaTheme="minorHAnsi" w:hAnsi="Palatino Linotype"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3452AA"/>
    <w:multiLevelType w:val="hybridMultilevel"/>
    <w:tmpl w:val="3A24F1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16861139">
    <w:abstractNumId w:val="2"/>
  </w:num>
  <w:num w:numId="2" w16cid:durableId="1216502379">
    <w:abstractNumId w:val="1"/>
  </w:num>
  <w:num w:numId="3" w16cid:durableId="202586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yM7Q0sjQzMDMxtDRW0lEKTi0uzszPAykwNKoFAIalbX8tAAAA"/>
  </w:docVars>
  <w:rsids>
    <w:rsidRoot w:val="007C39E7"/>
    <w:rsid w:val="000133BB"/>
    <w:rsid w:val="00051F76"/>
    <w:rsid w:val="0008405E"/>
    <w:rsid w:val="000C50DE"/>
    <w:rsid w:val="000C5D5F"/>
    <w:rsid w:val="000D0367"/>
    <w:rsid w:val="000E61F4"/>
    <w:rsid w:val="000F570F"/>
    <w:rsid w:val="00102E66"/>
    <w:rsid w:val="00140D71"/>
    <w:rsid w:val="0016359E"/>
    <w:rsid w:val="001826A2"/>
    <w:rsid w:val="00183B47"/>
    <w:rsid w:val="001A49B3"/>
    <w:rsid w:val="001D0E32"/>
    <w:rsid w:val="00201C6C"/>
    <w:rsid w:val="00245BCC"/>
    <w:rsid w:val="00246CD2"/>
    <w:rsid w:val="002A4951"/>
    <w:rsid w:val="002D4DBC"/>
    <w:rsid w:val="00332F66"/>
    <w:rsid w:val="00337F2F"/>
    <w:rsid w:val="003A0D55"/>
    <w:rsid w:val="003A70D6"/>
    <w:rsid w:val="003C135F"/>
    <w:rsid w:val="003F7E61"/>
    <w:rsid w:val="004026C4"/>
    <w:rsid w:val="00446F26"/>
    <w:rsid w:val="00473BC3"/>
    <w:rsid w:val="004824DF"/>
    <w:rsid w:val="004B7A6D"/>
    <w:rsid w:val="004D7004"/>
    <w:rsid w:val="004F6D52"/>
    <w:rsid w:val="00543360"/>
    <w:rsid w:val="00583039"/>
    <w:rsid w:val="00590075"/>
    <w:rsid w:val="00595979"/>
    <w:rsid w:val="00595FD1"/>
    <w:rsid w:val="005A3D5B"/>
    <w:rsid w:val="00616980"/>
    <w:rsid w:val="00656585"/>
    <w:rsid w:val="00673A96"/>
    <w:rsid w:val="006744F6"/>
    <w:rsid w:val="00684EB8"/>
    <w:rsid w:val="00703A31"/>
    <w:rsid w:val="00725F67"/>
    <w:rsid w:val="007306F0"/>
    <w:rsid w:val="007377A9"/>
    <w:rsid w:val="007436C8"/>
    <w:rsid w:val="007B52C0"/>
    <w:rsid w:val="007C39E7"/>
    <w:rsid w:val="007C7B7A"/>
    <w:rsid w:val="00806C99"/>
    <w:rsid w:val="008207A7"/>
    <w:rsid w:val="00835646"/>
    <w:rsid w:val="00861CE5"/>
    <w:rsid w:val="0087130C"/>
    <w:rsid w:val="00872DCC"/>
    <w:rsid w:val="00892DD4"/>
    <w:rsid w:val="008C58DB"/>
    <w:rsid w:val="008D13F7"/>
    <w:rsid w:val="008E1B44"/>
    <w:rsid w:val="00912279"/>
    <w:rsid w:val="0094539F"/>
    <w:rsid w:val="009670C3"/>
    <w:rsid w:val="009724D6"/>
    <w:rsid w:val="009A23B4"/>
    <w:rsid w:val="009E6827"/>
    <w:rsid w:val="00A52FBB"/>
    <w:rsid w:val="00AA1FCB"/>
    <w:rsid w:val="00AA4791"/>
    <w:rsid w:val="00AA486B"/>
    <w:rsid w:val="00AD678A"/>
    <w:rsid w:val="00B97FE9"/>
    <w:rsid w:val="00BD6F8E"/>
    <w:rsid w:val="00C14A81"/>
    <w:rsid w:val="00C77818"/>
    <w:rsid w:val="00C82DA9"/>
    <w:rsid w:val="00C929F4"/>
    <w:rsid w:val="00CA4584"/>
    <w:rsid w:val="00CB18B1"/>
    <w:rsid w:val="00CB2BEA"/>
    <w:rsid w:val="00CB37ED"/>
    <w:rsid w:val="00CC1870"/>
    <w:rsid w:val="00CF3BCC"/>
    <w:rsid w:val="00D22606"/>
    <w:rsid w:val="00D53E39"/>
    <w:rsid w:val="00D63946"/>
    <w:rsid w:val="00D86C34"/>
    <w:rsid w:val="00DD1485"/>
    <w:rsid w:val="00DF2905"/>
    <w:rsid w:val="00E10BD3"/>
    <w:rsid w:val="00E27B64"/>
    <w:rsid w:val="00E64B95"/>
    <w:rsid w:val="00EA3217"/>
    <w:rsid w:val="00EB30B2"/>
    <w:rsid w:val="00EC0481"/>
    <w:rsid w:val="00EC1D33"/>
    <w:rsid w:val="00EC2A1D"/>
    <w:rsid w:val="00EE30A5"/>
    <w:rsid w:val="00EF77BD"/>
    <w:rsid w:val="00F50BD0"/>
    <w:rsid w:val="00FD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8B35F"/>
  <w15:docId w15:val="{789C7499-F609-45AE-9100-4A8739F6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A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36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543360"/>
  </w:style>
  <w:style w:type="paragraph" w:styleId="Footer">
    <w:name w:val="footer"/>
    <w:basedOn w:val="Normal"/>
    <w:link w:val="FooterChar"/>
    <w:uiPriority w:val="99"/>
    <w:unhideWhenUsed/>
    <w:rsid w:val="0054336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543360"/>
  </w:style>
  <w:style w:type="paragraph" w:styleId="NoSpacing">
    <w:name w:val="No Spacing"/>
    <w:uiPriority w:val="1"/>
    <w:qFormat/>
    <w:rsid w:val="00543360"/>
    <w:pPr>
      <w:spacing w:after="0" w:line="240" w:lineRule="auto"/>
    </w:pPr>
  </w:style>
  <w:style w:type="paragraph" w:customStyle="1" w:styleId="Default">
    <w:name w:val="Default"/>
    <w:rsid w:val="00EC2A1D"/>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EC2A1D"/>
    <w:rPr>
      <w:color w:val="0000FF" w:themeColor="hyperlink"/>
      <w:u w:val="single"/>
    </w:rPr>
  </w:style>
  <w:style w:type="paragraph" w:styleId="BalloonText">
    <w:name w:val="Balloon Text"/>
    <w:basedOn w:val="Normal"/>
    <w:link w:val="BalloonTextChar"/>
    <w:uiPriority w:val="99"/>
    <w:semiHidden/>
    <w:unhideWhenUsed/>
    <w:rsid w:val="00CC1870"/>
    <w:rPr>
      <w:rFonts w:ascii="Tahoma" w:hAnsi="Tahoma" w:cs="Tahoma"/>
      <w:sz w:val="16"/>
      <w:szCs w:val="16"/>
    </w:rPr>
  </w:style>
  <w:style w:type="character" w:customStyle="1" w:styleId="BalloonTextChar">
    <w:name w:val="Balloon Text Char"/>
    <w:basedOn w:val="DefaultParagraphFont"/>
    <w:link w:val="BalloonText"/>
    <w:uiPriority w:val="99"/>
    <w:semiHidden/>
    <w:rsid w:val="00CC1870"/>
    <w:rPr>
      <w:rFonts w:ascii="Tahoma" w:hAnsi="Tahoma" w:cs="Tahoma"/>
      <w:sz w:val="16"/>
      <w:szCs w:val="16"/>
    </w:rPr>
  </w:style>
  <w:style w:type="paragraph" w:styleId="ListParagraph">
    <w:name w:val="List Paragraph"/>
    <w:basedOn w:val="Normal"/>
    <w:uiPriority w:val="34"/>
    <w:qFormat/>
    <w:rsid w:val="00AA4791"/>
    <w:pPr>
      <w:spacing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601104">
      <w:bodyDiv w:val="1"/>
      <w:marLeft w:val="0"/>
      <w:marRight w:val="0"/>
      <w:marTop w:val="0"/>
      <w:marBottom w:val="0"/>
      <w:divBdr>
        <w:top w:val="none" w:sz="0" w:space="0" w:color="auto"/>
        <w:left w:val="none" w:sz="0" w:space="0" w:color="auto"/>
        <w:bottom w:val="none" w:sz="0" w:space="0" w:color="auto"/>
        <w:right w:val="none" w:sz="0" w:space="0" w:color="auto"/>
      </w:divBdr>
      <w:divsChild>
        <w:div w:id="735470551">
          <w:marLeft w:val="0"/>
          <w:marRight w:val="0"/>
          <w:marTop w:val="0"/>
          <w:marBottom w:val="0"/>
          <w:divBdr>
            <w:top w:val="none" w:sz="0" w:space="0" w:color="auto"/>
            <w:left w:val="none" w:sz="0" w:space="0" w:color="auto"/>
            <w:bottom w:val="none" w:sz="0" w:space="0" w:color="auto"/>
            <w:right w:val="none" w:sz="0" w:space="0" w:color="auto"/>
          </w:divBdr>
          <w:divsChild>
            <w:div w:id="12316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vanniAhmad\OneDrive%20-%20Township%20Of%20Weehawken\Desktop\Main%20Desktop\Ahmad%20Laptop\Folders\Clean\Township_Letterhead_Templates\Township_Letterhead_ALL_COUNCI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9DBF-02AD-4C29-848B-B96CA0D2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Township_Letterhead_ALL_COUNCIL_2023</Template>
  <TotalTime>20</TotalTime>
  <Pages>1</Pages>
  <Words>401</Words>
  <Characters>2254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Ahmad</dc:creator>
  <cp:lastModifiedBy>Giovanni Ahmad</cp:lastModifiedBy>
  <cp:revision>2</cp:revision>
  <cp:lastPrinted>2023-12-05T02:51:00Z</cp:lastPrinted>
  <dcterms:created xsi:type="dcterms:W3CDTF">2023-12-05T01:56:00Z</dcterms:created>
  <dcterms:modified xsi:type="dcterms:W3CDTF">2023-12-05T02:51:00Z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d49a28bdbd36f65bbdfe40cc828ce1b50b9b1d5d75aae3ad57faf4637c170ff3</vt:lpwstr>
  </property>
</Properties>
</file>